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C31CB" w:rsidRDefault="00CB2C49" w:rsidP="00FC31CB">
      <w:pPr>
        <w:jc w:val="center"/>
        <w:rPr>
          <w:b/>
          <w:sz w:val="24"/>
          <w:szCs w:val="24"/>
        </w:rPr>
      </w:pPr>
      <w:r w:rsidRPr="00FC31CB">
        <w:rPr>
          <w:b/>
          <w:sz w:val="24"/>
          <w:szCs w:val="24"/>
        </w:rPr>
        <w:t>АННОТАЦИЯ</w:t>
      </w:r>
    </w:p>
    <w:p w:rsidR="00CB2C49" w:rsidRPr="00FC31CB" w:rsidRDefault="00CB2C49" w:rsidP="00FC31CB">
      <w:pPr>
        <w:jc w:val="center"/>
        <w:rPr>
          <w:sz w:val="24"/>
          <w:szCs w:val="24"/>
        </w:rPr>
      </w:pPr>
      <w:r w:rsidRPr="00FC31C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C31CB" w:rsidTr="00CB2C49">
        <w:tc>
          <w:tcPr>
            <w:tcW w:w="3261" w:type="dxa"/>
            <w:shd w:val="clear" w:color="auto" w:fill="E7E6E6" w:themeFill="background2"/>
          </w:tcPr>
          <w:p w:rsidR="0075328A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>Криминалистическая экспертиза</w:t>
            </w:r>
          </w:p>
        </w:tc>
      </w:tr>
      <w:tr w:rsidR="00A30025" w:rsidRPr="00FC31CB" w:rsidTr="00A30025">
        <w:tc>
          <w:tcPr>
            <w:tcW w:w="3261" w:type="dxa"/>
            <w:shd w:val="clear" w:color="auto" w:fill="E7E6E6" w:themeFill="background2"/>
          </w:tcPr>
          <w:p w:rsidR="00A30025" w:rsidRPr="00FC31CB" w:rsidRDefault="00A3002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C31CB" w:rsidRDefault="00A30025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38.0</w:t>
            </w:r>
            <w:r w:rsidR="00AA15FC" w:rsidRPr="00FC31CB">
              <w:rPr>
                <w:sz w:val="24"/>
                <w:szCs w:val="24"/>
              </w:rPr>
              <w:t>4</w:t>
            </w:r>
            <w:r w:rsidRPr="00FC31CB">
              <w:rPr>
                <w:sz w:val="24"/>
                <w:szCs w:val="24"/>
              </w:rPr>
              <w:t>.0</w:t>
            </w:r>
            <w:r w:rsidR="00AA15FC" w:rsidRPr="00FC31CB">
              <w:rPr>
                <w:sz w:val="24"/>
                <w:szCs w:val="24"/>
              </w:rPr>
              <w:t>6</w:t>
            </w:r>
            <w:r w:rsidRPr="00FC3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FC31CB" w:rsidTr="00CB2C49">
        <w:tc>
          <w:tcPr>
            <w:tcW w:w="3261" w:type="dxa"/>
            <w:shd w:val="clear" w:color="auto" w:fill="E7E6E6" w:themeFill="background2"/>
          </w:tcPr>
          <w:p w:rsidR="009B60C5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Торговый консалтинг и экспертиза по внутренней и внешней торговле</w:t>
            </w:r>
          </w:p>
        </w:tc>
      </w:tr>
      <w:tr w:rsidR="00230905" w:rsidRPr="00FC31CB" w:rsidTr="00CB2C49">
        <w:tc>
          <w:tcPr>
            <w:tcW w:w="3261" w:type="dxa"/>
            <w:shd w:val="clear" w:color="auto" w:fill="E7E6E6" w:themeFill="background2"/>
          </w:tcPr>
          <w:p w:rsidR="00230905" w:rsidRPr="00FC31CB" w:rsidRDefault="0023090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2</w:t>
            </w:r>
            <w:r w:rsidR="00230905" w:rsidRPr="00FC31C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C31CB" w:rsidTr="00CB2C49">
        <w:tc>
          <w:tcPr>
            <w:tcW w:w="3261" w:type="dxa"/>
            <w:shd w:val="clear" w:color="auto" w:fill="E7E6E6" w:themeFill="background2"/>
          </w:tcPr>
          <w:p w:rsidR="009B60C5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Зачёт</w:t>
            </w:r>
          </w:p>
          <w:p w:rsidR="00230905" w:rsidRPr="00FC31CB" w:rsidRDefault="00230905" w:rsidP="00FC31CB">
            <w:pPr>
              <w:rPr>
                <w:sz w:val="24"/>
                <w:szCs w:val="24"/>
              </w:rPr>
            </w:pPr>
          </w:p>
        </w:tc>
      </w:tr>
      <w:tr w:rsidR="00CB2C49" w:rsidRPr="00FC31CB" w:rsidTr="00CB2C49">
        <w:tc>
          <w:tcPr>
            <w:tcW w:w="3261" w:type="dxa"/>
            <w:shd w:val="clear" w:color="auto" w:fill="E7E6E6" w:themeFill="background2"/>
          </w:tcPr>
          <w:p w:rsidR="00CB2C49" w:rsidRPr="00FC31CB" w:rsidRDefault="00CB2C49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C31CB" w:rsidRDefault="00FC31CB" w:rsidP="00FC31C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A15FC" w:rsidRPr="00FC31CB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CB2C4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C31CB" w:rsidRDefault="00CB2C49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Крат</w:t>
            </w:r>
            <w:r w:rsidR="00AA15FC" w:rsidRPr="00FC31CB">
              <w:rPr>
                <w:b/>
                <w:i/>
                <w:sz w:val="24"/>
                <w:szCs w:val="24"/>
              </w:rPr>
              <w:t>к</w:t>
            </w:r>
            <w:r w:rsidRPr="00FC31C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064A60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1. Основы теории криминалистической экспертизы.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064A60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2. </w:t>
            </w:r>
            <w:r w:rsidR="009A3F79" w:rsidRPr="00FC31CB">
              <w:rPr>
                <w:sz w:val="24"/>
                <w:szCs w:val="24"/>
              </w:rPr>
              <w:t>Тактика н</w:t>
            </w:r>
            <w:r w:rsidRPr="00FC31CB">
              <w:rPr>
                <w:sz w:val="24"/>
                <w:szCs w:val="24"/>
              </w:rPr>
              <w:t>азначени</w:t>
            </w:r>
            <w:r w:rsidR="009A3F79" w:rsidRPr="00FC31CB">
              <w:rPr>
                <w:sz w:val="24"/>
                <w:szCs w:val="24"/>
              </w:rPr>
              <w:t>я</w:t>
            </w:r>
            <w:r w:rsidRPr="00FC31CB">
              <w:rPr>
                <w:sz w:val="24"/>
                <w:szCs w:val="24"/>
              </w:rPr>
              <w:t xml:space="preserve"> производства криминалистических экспертиз.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3. Трасологическая экспертиза.</w:t>
            </w:r>
          </w:p>
        </w:tc>
      </w:tr>
      <w:tr w:rsidR="009A3F79" w:rsidRPr="00FC31CB" w:rsidTr="00CB2C49">
        <w:tc>
          <w:tcPr>
            <w:tcW w:w="10490" w:type="dxa"/>
            <w:gridSpan w:val="3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4. Технико-криминалистическая экспертиза документов</w:t>
            </w:r>
          </w:p>
        </w:tc>
      </w:tr>
      <w:tr w:rsidR="009A3F7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5. Почерковедческая экспертиза</w:t>
            </w:r>
          </w:p>
        </w:tc>
      </w:tr>
      <w:tr w:rsidR="009A3F79" w:rsidRPr="00FC31CB" w:rsidTr="00CB2C49">
        <w:tc>
          <w:tcPr>
            <w:tcW w:w="10490" w:type="dxa"/>
            <w:gridSpan w:val="3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6. Криминалистическая экспертиза материалов, веществ и изделий.</w:t>
            </w:r>
          </w:p>
        </w:tc>
      </w:tr>
      <w:tr w:rsidR="009A3F7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7. Оценка заключения экспертизы. </w:t>
            </w: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 xml:space="preserve">Основная литература:                                                                             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1.Теория судебной экспертизы (Судебная экспертология) [Электронный ресурс]: Учебник / Е.Р. Россинская, Е.И. Галяшина, А.М. Зинин; Под ред. Е.Р. Россинской - 2-е изд., перераб и доп. - М.:Юр.Норма, НИЦ ИНФРА-М,2017.-368 с. Режим доступа: http://znanium.com/catalog.php?item=tbk&amp;code=75&amp;page=12#none 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6619E" w:rsidRPr="00FC31CB" w:rsidRDefault="00C6619E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 xml:space="preserve">Дополнительная литература:                                                                             </w:t>
            </w:r>
          </w:p>
          <w:p w:rsidR="00F50F25" w:rsidRPr="00FC31CB" w:rsidRDefault="00F50F25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1. Егоров, Н. Н. Криминалистическая техника [Электронный ресурс]: учебное пособие для бакалавриата и магистратуры / Егоров Н. Н., Ищенко Е. П. — М. : Издательство Юрайт, 2018. — 158 с. — (Серия : Бакалавр и магистр. Академический курс). — ISBN 978-5-534-04976-3.   Режим доступа: www.biblio-online.ru/book/B57CA81A-85B7-4F04-B489-825C520E59A6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Общего доступа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- Справочная правовая система ГАРАНТ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В данной дисциплине не реализуются</w:t>
            </w:r>
          </w:p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В данной дисциплине не реализуются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</w:p>
        </w:tc>
      </w:tr>
    </w:tbl>
    <w:p w:rsidR="00C6619E" w:rsidRPr="00FC31CB" w:rsidRDefault="00C6619E" w:rsidP="00FC31CB">
      <w:pPr>
        <w:ind w:left="5"/>
        <w:rPr>
          <w:sz w:val="24"/>
          <w:szCs w:val="24"/>
        </w:rPr>
      </w:pPr>
    </w:p>
    <w:p w:rsidR="00F41493" w:rsidRPr="00FC31CB" w:rsidRDefault="00F41493" w:rsidP="00FC31CB">
      <w:pPr>
        <w:ind w:left="-284"/>
        <w:rPr>
          <w:sz w:val="24"/>
          <w:szCs w:val="24"/>
          <w:u w:val="single"/>
        </w:rPr>
      </w:pPr>
      <w:r w:rsidRPr="00FC31CB">
        <w:rPr>
          <w:sz w:val="24"/>
          <w:szCs w:val="24"/>
        </w:rPr>
        <w:t xml:space="preserve">Аннотацию подготовил                               </w:t>
      </w:r>
      <w:r w:rsidR="00C6619E" w:rsidRPr="00FC31CB">
        <w:rPr>
          <w:sz w:val="24"/>
          <w:szCs w:val="24"/>
        </w:rPr>
        <w:t xml:space="preserve">                                                    Е.В. Морозова</w:t>
      </w:r>
    </w:p>
    <w:p w:rsidR="00F41493" w:rsidRPr="00FC31CB" w:rsidRDefault="00F41493" w:rsidP="00FC31CB">
      <w:pPr>
        <w:rPr>
          <w:sz w:val="24"/>
          <w:szCs w:val="24"/>
        </w:rPr>
      </w:pPr>
    </w:p>
    <w:p w:rsidR="00F41493" w:rsidRPr="00FC31CB" w:rsidRDefault="00F41493" w:rsidP="00FC31CB">
      <w:pPr>
        <w:rPr>
          <w:sz w:val="24"/>
          <w:szCs w:val="24"/>
        </w:rPr>
      </w:pPr>
    </w:p>
    <w:p w:rsidR="00732940" w:rsidRPr="00FC31CB" w:rsidRDefault="00732940" w:rsidP="00FC31CB">
      <w:pPr>
        <w:ind w:left="-284"/>
        <w:rPr>
          <w:sz w:val="24"/>
          <w:szCs w:val="24"/>
        </w:rPr>
      </w:pPr>
      <w:r w:rsidRPr="00FC31CB">
        <w:rPr>
          <w:sz w:val="24"/>
          <w:szCs w:val="24"/>
        </w:rPr>
        <w:t>Заведующий каф</w:t>
      </w:r>
      <w:r w:rsidR="005F2695" w:rsidRPr="00FC31CB">
        <w:rPr>
          <w:sz w:val="24"/>
          <w:szCs w:val="24"/>
        </w:rPr>
        <w:t>.</w:t>
      </w:r>
      <w:bookmarkStart w:id="0" w:name="_GoBack"/>
      <w:bookmarkEnd w:id="0"/>
    </w:p>
    <w:p w:rsidR="00732940" w:rsidRPr="00FC31CB" w:rsidRDefault="00732940" w:rsidP="00FC31CB">
      <w:pPr>
        <w:ind w:left="-284"/>
        <w:rPr>
          <w:sz w:val="24"/>
          <w:szCs w:val="24"/>
          <w:u w:val="single"/>
        </w:rPr>
      </w:pPr>
      <w:r w:rsidRPr="00FC31CB">
        <w:rPr>
          <w:sz w:val="24"/>
          <w:szCs w:val="24"/>
        </w:rPr>
        <w:t>_____________________</w:t>
      </w:r>
      <w:r w:rsidRPr="00FC31CB">
        <w:rPr>
          <w:sz w:val="24"/>
          <w:szCs w:val="24"/>
        </w:rPr>
        <w:tab/>
      </w:r>
      <w:r w:rsidRPr="00FC31CB">
        <w:rPr>
          <w:sz w:val="24"/>
          <w:szCs w:val="24"/>
        </w:rPr>
        <w:tab/>
      </w:r>
      <w:r w:rsidRPr="00FC31CB">
        <w:rPr>
          <w:sz w:val="24"/>
          <w:szCs w:val="24"/>
        </w:rPr>
        <w:tab/>
      </w:r>
      <w:r w:rsidRPr="00FC31CB">
        <w:rPr>
          <w:sz w:val="24"/>
          <w:szCs w:val="24"/>
        </w:rPr>
        <w:tab/>
      </w:r>
      <w:r w:rsidRPr="00FC31CB">
        <w:rPr>
          <w:sz w:val="24"/>
          <w:szCs w:val="24"/>
        </w:rPr>
        <w:tab/>
      </w:r>
      <w:r w:rsidRPr="00FC31CB">
        <w:rPr>
          <w:sz w:val="24"/>
          <w:szCs w:val="24"/>
        </w:rPr>
        <w:tab/>
      </w:r>
      <w:r w:rsidR="0061508B" w:rsidRPr="00FC31CB">
        <w:rPr>
          <w:sz w:val="24"/>
          <w:szCs w:val="24"/>
          <w:u w:val="single"/>
        </w:rPr>
        <w:t xml:space="preserve"> </w:t>
      </w:r>
    </w:p>
    <w:p w:rsidR="0075328A" w:rsidRPr="00FC31CB" w:rsidRDefault="00732940" w:rsidP="00FC31CB">
      <w:pPr>
        <w:rPr>
          <w:b/>
          <w:sz w:val="24"/>
          <w:szCs w:val="24"/>
        </w:rPr>
      </w:pPr>
      <w:r w:rsidRPr="00FC31CB">
        <w:rPr>
          <w:b/>
          <w:sz w:val="24"/>
          <w:szCs w:val="24"/>
        </w:rPr>
        <w:t xml:space="preserve"> </w:t>
      </w:r>
    </w:p>
    <w:p w:rsidR="00B075E2" w:rsidRPr="00FC31CB" w:rsidRDefault="00B075E2" w:rsidP="00FC31CB">
      <w:pPr>
        <w:ind w:left="360"/>
        <w:jc w:val="center"/>
        <w:rPr>
          <w:b/>
          <w:sz w:val="24"/>
          <w:szCs w:val="24"/>
        </w:rPr>
      </w:pPr>
    </w:p>
    <w:p w:rsidR="00F41493" w:rsidRPr="00FC31CB" w:rsidRDefault="00F41493" w:rsidP="00FC31CB">
      <w:pPr>
        <w:jc w:val="center"/>
        <w:rPr>
          <w:b/>
          <w:sz w:val="24"/>
          <w:szCs w:val="24"/>
        </w:rPr>
      </w:pPr>
    </w:p>
    <w:sectPr w:rsidR="00F41493" w:rsidRPr="00FC31C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37" w:rsidRDefault="00336E37">
      <w:r>
        <w:separator/>
      </w:r>
    </w:p>
  </w:endnote>
  <w:endnote w:type="continuationSeparator" w:id="0">
    <w:p w:rsidR="00336E37" w:rsidRDefault="003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37" w:rsidRDefault="00336E37">
      <w:r>
        <w:separator/>
      </w:r>
    </w:p>
  </w:footnote>
  <w:footnote w:type="continuationSeparator" w:id="0">
    <w:p w:rsidR="00336E37" w:rsidRDefault="0033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6180"/>
    <w:multiLevelType w:val="hybridMultilevel"/>
    <w:tmpl w:val="D30C0C1A"/>
    <w:lvl w:ilvl="0" w:tplc="C786E42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A60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6A0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E37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7EC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F7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5F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19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DC4"/>
    <w:rsid w:val="00F12C99"/>
    <w:rsid w:val="00F1749B"/>
    <w:rsid w:val="00F179B0"/>
    <w:rsid w:val="00F23DB9"/>
    <w:rsid w:val="00F35088"/>
    <w:rsid w:val="00F41493"/>
    <w:rsid w:val="00F50F2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1C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58F3D-2582-4BBA-8E0E-290FB6D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7CFF-F6E8-4C8F-8F0A-D0953F71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45</cp:revision>
  <cp:lastPrinted>2019-02-15T10:04:00Z</cp:lastPrinted>
  <dcterms:created xsi:type="dcterms:W3CDTF">2019-02-15T10:16:00Z</dcterms:created>
  <dcterms:modified xsi:type="dcterms:W3CDTF">2019-07-04T09:29:00Z</dcterms:modified>
</cp:coreProperties>
</file>